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2782"/>
        <w:gridCol w:w="3345"/>
      </w:tblGrid>
      <w:tr w:rsidR="00244204" w:rsidTr="00371B6D">
        <w:tc>
          <w:tcPr>
            <w:tcW w:w="5302" w:type="dxa"/>
          </w:tcPr>
          <w:p w:rsidR="00110C18" w:rsidRPr="00F61243" w:rsidRDefault="00110C18" w:rsidP="00F61243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F61243">
              <w:rPr>
                <w:b/>
                <w:u w:val="single"/>
              </w:rPr>
              <w:t>Mock Trial Learner Outcomes</w:t>
            </w:r>
          </w:p>
          <w:p w:rsidR="00110C18" w:rsidRDefault="00110C18"/>
          <w:p w:rsidR="00110C18" w:rsidRPr="00240992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Participants will a</w:t>
            </w:r>
            <w:r w:rsidRPr="00240992">
              <w:rPr>
                <w:sz w:val="36"/>
                <w:szCs w:val="36"/>
              </w:rPr>
              <w:t>cquire intellectual and practical skills</w:t>
            </w:r>
            <w:r>
              <w:rPr>
                <w:sz w:val="36"/>
                <w:szCs w:val="36"/>
              </w:rPr>
              <w:t xml:space="preserve"> leading to increased proficiency in reading, writing, and speaking.</w:t>
            </w:r>
          </w:p>
          <w:p w:rsidR="00110C18" w:rsidRPr="00240992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Participants will d</w:t>
            </w:r>
            <w:r w:rsidRPr="00240992">
              <w:rPr>
                <w:sz w:val="36"/>
                <w:szCs w:val="36"/>
              </w:rPr>
              <w:t>evelop personal, intellectual, and social responsibility</w:t>
            </w:r>
            <w:r>
              <w:rPr>
                <w:sz w:val="36"/>
                <w:szCs w:val="36"/>
              </w:rPr>
              <w:t>.</w:t>
            </w:r>
          </w:p>
          <w:p w:rsidR="00110C18" w:rsidRPr="00240992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Participants will a</w:t>
            </w:r>
            <w:r w:rsidRPr="00240992">
              <w:rPr>
                <w:sz w:val="36"/>
                <w:szCs w:val="36"/>
              </w:rPr>
              <w:t>pply knowledge and skills in new settings and situations</w:t>
            </w:r>
            <w:r>
              <w:rPr>
                <w:sz w:val="36"/>
                <w:szCs w:val="36"/>
              </w:rPr>
              <w:t>.</w:t>
            </w:r>
          </w:p>
          <w:p w:rsidR="00110C18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0992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articipants will gain</w:t>
            </w:r>
            <w:r w:rsidRPr="00240992">
              <w:rPr>
                <w:sz w:val="36"/>
                <w:szCs w:val="36"/>
              </w:rPr>
              <w:t xml:space="preserve"> increased confidence, poise, </w:t>
            </w:r>
            <w:r>
              <w:rPr>
                <w:sz w:val="36"/>
                <w:szCs w:val="36"/>
              </w:rPr>
              <w:t>and oral skills.</w:t>
            </w:r>
          </w:p>
          <w:p w:rsidR="00110C18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Participants will employ </w:t>
            </w:r>
            <w:r w:rsidRPr="00240992">
              <w:rPr>
                <w:sz w:val="36"/>
                <w:szCs w:val="36"/>
              </w:rPr>
              <w:t xml:space="preserve">critical thinking skills and </w:t>
            </w:r>
            <w:r>
              <w:rPr>
                <w:sz w:val="36"/>
                <w:szCs w:val="36"/>
              </w:rPr>
              <w:t>teamwork skills.</w:t>
            </w:r>
          </w:p>
          <w:p w:rsidR="00110C18" w:rsidRPr="00882609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82609">
              <w:rPr>
                <w:sz w:val="36"/>
                <w:szCs w:val="36"/>
              </w:rPr>
              <w:t>Participants will enhance their skills in analyzing and reasoning through critical analysis of problems.</w:t>
            </w:r>
          </w:p>
          <w:p w:rsidR="00110C18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Participants will grow in their use of</w:t>
            </w:r>
            <w:r w:rsidRPr="00240992">
              <w:rPr>
                <w:sz w:val="36"/>
                <w:szCs w:val="36"/>
              </w:rPr>
              <w:t xml:space="preserve"> interpersonal skills such as listening and cooperating</w:t>
            </w:r>
            <w:r>
              <w:rPr>
                <w:sz w:val="36"/>
                <w:szCs w:val="36"/>
              </w:rPr>
              <w:t>.</w:t>
            </w:r>
          </w:p>
          <w:p w:rsidR="00110C18" w:rsidRPr="004A7F37" w:rsidRDefault="00110C18" w:rsidP="00110C1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Participants examine</w:t>
            </w:r>
            <w:r w:rsidRPr="004A7F37">
              <w:rPr>
                <w:sz w:val="36"/>
                <w:szCs w:val="36"/>
              </w:rPr>
              <w:t xml:space="preserve"> how society resolves its disputes and </w:t>
            </w:r>
            <w:r>
              <w:rPr>
                <w:sz w:val="36"/>
                <w:szCs w:val="36"/>
              </w:rPr>
              <w:t>measures</w:t>
            </w:r>
            <w:r w:rsidRPr="004A7F37">
              <w:rPr>
                <w:sz w:val="36"/>
                <w:szCs w:val="36"/>
              </w:rPr>
              <w:t xml:space="preserve"> the fairness of those decisions</w:t>
            </w:r>
            <w:r>
              <w:rPr>
                <w:sz w:val="36"/>
                <w:szCs w:val="36"/>
              </w:rPr>
              <w:t>.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 w:rsidRPr="00240992">
              <w:rPr>
                <w:sz w:val="36"/>
                <w:szCs w:val="36"/>
              </w:rPr>
              <w:t xml:space="preserve">• </w:t>
            </w:r>
            <w:r>
              <w:rPr>
                <w:sz w:val="36"/>
                <w:szCs w:val="36"/>
              </w:rPr>
              <w:t xml:space="preserve">Participants will gain </w:t>
            </w:r>
            <w:r w:rsidRPr="00240992">
              <w:rPr>
                <w:sz w:val="36"/>
                <w:szCs w:val="36"/>
              </w:rPr>
              <w:t>an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240992">
              <w:rPr>
                <w:sz w:val="36"/>
                <w:szCs w:val="36"/>
              </w:rPr>
              <w:t xml:space="preserve"> insider’s perspective on </w:t>
            </w:r>
          </w:p>
          <w:p w:rsidR="00110C18" w:rsidRPr="00240992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240992">
              <w:rPr>
                <w:sz w:val="36"/>
                <w:szCs w:val="36"/>
              </w:rPr>
              <w:t>courtroom procedures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 w:rsidRPr="00882609">
              <w:rPr>
                <w:sz w:val="36"/>
                <w:szCs w:val="36"/>
              </w:rPr>
              <w:t>• Participants will participate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882609">
              <w:rPr>
                <w:sz w:val="36"/>
                <w:szCs w:val="36"/>
              </w:rPr>
              <w:t xml:space="preserve"> in trial procedure requiring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882609">
              <w:rPr>
                <w:sz w:val="36"/>
                <w:szCs w:val="36"/>
              </w:rPr>
              <w:t xml:space="preserve"> strategic thinking, 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882609">
              <w:rPr>
                <w:sz w:val="36"/>
                <w:szCs w:val="36"/>
              </w:rPr>
              <w:t>questioning skills, and</w:t>
            </w:r>
          </w:p>
          <w:p w:rsidR="00110C18" w:rsidRPr="00240992" w:rsidRDefault="00110C18" w:rsidP="00110C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88260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proofErr w:type="gramStart"/>
            <w:r w:rsidRPr="00882609">
              <w:rPr>
                <w:sz w:val="36"/>
                <w:szCs w:val="36"/>
              </w:rPr>
              <w:t>listening</w:t>
            </w:r>
            <w:proofErr w:type="gramEnd"/>
            <w:r w:rsidRPr="00882609">
              <w:rPr>
                <w:sz w:val="36"/>
                <w:szCs w:val="36"/>
              </w:rPr>
              <w:t xml:space="preserve"> skills.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 w:rsidRPr="00240992">
              <w:rPr>
                <w:sz w:val="36"/>
                <w:szCs w:val="36"/>
              </w:rPr>
              <w:t xml:space="preserve">• </w:t>
            </w:r>
            <w:r>
              <w:rPr>
                <w:sz w:val="36"/>
                <w:szCs w:val="36"/>
              </w:rPr>
              <w:t>Participants will engage in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240992">
              <w:rPr>
                <w:sz w:val="36"/>
                <w:szCs w:val="36"/>
              </w:rPr>
              <w:t xml:space="preserve"> oral presentation and</w:t>
            </w:r>
          </w:p>
          <w:p w:rsidR="00110C18" w:rsidRPr="00240992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240992">
              <w:rPr>
                <w:sz w:val="36"/>
                <w:szCs w:val="36"/>
              </w:rPr>
              <w:t xml:space="preserve"> </w:t>
            </w:r>
            <w:proofErr w:type="gramStart"/>
            <w:r w:rsidRPr="00240992">
              <w:rPr>
                <w:sz w:val="36"/>
                <w:szCs w:val="36"/>
              </w:rPr>
              <w:t>extemporaneous</w:t>
            </w:r>
            <w:proofErr w:type="gramEnd"/>
            <w:r w:rsidRPr="00240992">
              <w:rPr>
                <w:sz w:val="36"/>
                <w:szCs w:val="36"/>
              </w:rPr>
              <w:t xml:space="preserve"> argument</w:t>
            </w:r>
            <w:r>
              <w:rPr>
                <w:sz w:val="36"/>
                <w:szCs w:val="36"/>
              </w:rPr>
              <w:t>.</w:t>
            </w:r>
          </w:p>
          <w:p w:rsidR="00110C18" w:rsidRDefault="00110C18" w:rsidP="00110C18">
            <w:pPr>
              <w:ind w:firstLine="360"/>
              <w:rPr>
                <w:sz w:val="36"/>
                <w:szCs w:val="36"/>
              </w:rPr>
            </w:pPr>
            <w:r w:rsidRPr="00240992">
              <w:rPr>
                <w:sz w:val="36"/>
                <w:szCs w:val="36"/>
              </w:rPr>
              <w:t xml:space="preserve">• </w:t>
            </w:r>
            <w:r>
              <w:rPr>
                <w:sz w:val="36"/>
                <w:szCs w:val="36"/>
              </w:rPr>
              <w:t>Participants will prepare and</w:t>
            </w:r>
          </w:p>
          <w:p w:rsidR="00110C18" w:rsidRPr="00240992" w:rsidRDefault="00110C18" w:rsidP="00110C18">
            <w:pPr>
              <w:ind w:firstLine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organize</w:t>
            </w:r>
            <w:proofErr w:type="gramEnd"/>
            <w:r>
              <w:rPr>
                <w:sz w:val="36"/>
                <w:szCs w:val="36"/>
              </w:rPr>
              <w:t xml:space="preserve"> trial</w:t>
            </w:r>
            <w:r w:rsidRPr="00240992">
              <w:rPr>
                <w:sz w:val="36"/>
                <w:szCs w:val="36"/>
              </w:rPr>
              <w:t xml:space="preserve"> material</w:t>
            </w:r>
            <w:r>
              <w:rPr>
                <w:sz w:val="36"/>
                <w:szCs w:val="36"/>
              </w:rPr>
              <w:t>.</w:t>
            </w:r>
            <w:r w:rsidRPr="0024099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  <w:p w:rsidR="00110C18" w:rsidRDefault="00110C18" w:rsidP="00110C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4099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Participants will gain e</w:t>
            </w:r>
            <w:r w:rsidRPr="00240992">
              <w:rPr>
                <w:sz w:val="36"/>
                <w:szCs w:val="36"/>
              </w:rPr>
              <w:t>xpo</w:t>
            </w:r>
            <w:r>
              <w:rPr>
                <w:sz w:val="36"/>
                <w:szCs w:val="36"/>
              </w:rPr>
              <w:t>-</w:t>
            </w:r>
          </w:p>
          <w:p w:rsidR="00110C18" w:rsidRDefault="00110C18" w:rsidP="00110C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Pr="00240992">
              <w:rPr>
                <w:sz w:val="36"/>
                <w:szCs w:val="36"/>
              </w:rPr>
              <w:t>sure to a wide variety of law-</w:t>
            </w:r>
          </w:p>
          <w:p w:rsidR="00110C18" w:rsidRPr="00110C18" w:rsidRDefault="00110C18" w:rsidP="00110C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40992">
              <w:rPr>
                <w:sz w:val="36"/>
                <w:szCs w:val="36"/>
              </w:rPr>
              <w:t>related careers</w:t>
            </w:r>
          </w:p>
        </w:tc>
        <w:tc>
          <w:tcPr>
            <w:tcW w:w="5220" w:type="dxa"/>
          </w:tcPr>
          <w:p w:rsidR="00110C18" w:rsidRPr="00642E50" w:rsidRDefault="00642E50" w:rsidP="00642E50">
            <w:pPr>
              <w:jc w:val="center"/>
              <w:rPr>
                <w:b/>
                <w:u w:val="single"/>
              </w:rPr>
            </w:pPr>
            <w:r w:rsidRPr="00642E50">
              <w:rPr>
                <w:b/>
                <w:u w:val="single"/>
              </w:rPr>
              <w:t>PA Civics and Government Standards</w:t>
            </w:r>
          </w:p>
          <w:p w:rsidR="00F61243" w:rsidRPr="00642E50" w:rsidRDefault="00F61243" w:rsidP="00642E50">
            <w:pPr>
              <w:jc w:val="center"/>
              <w:rPr>
                <w:b/>
                <w:u w:val="single"/>
              </w:rPr>
            </w:pPr>
          </w:p>
          <w:p w:rsidR="00244204" w:rsidRPr="00244204" w:rsidRDefault="00244204" w:rsidP="00244204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244204">
              <w:rPr>
                <w:rFonts w:cs="TimesNewRoman"/>
                <w:sz w:val="36"/>
                <w:szCs w:val="36"/>
              </w:rPr>
              <w:t>An</w:t>
            </w:r>
            <w:r>
              <w:rPr>
                <w:rFonts w:cs="TimesNewRoman"/>
                <w:sz w:val="36"/>
                <w:szCs w:val="36"/>
              </w:rPr>
              <w:t xml:space="preserve">alyze the sources, purposes and </w:t>
            </w:r>
            <w:r w:rsidRPr="00244204">
              <w:rPr>
                <w:rFonts w:cs="TimesNewRoman"/>
                <w:sz w:val="36"/>
                <w:szCs w:val="36"/>
              </w:rPr>
              <w:t>functions of law.</w:t>
            </w:r>
            <w:r>
              <w:rPr>
                <w:rFonts w:cs="TimesNewRoman"/>
                <w:sz w:val="36"/>
                <w:szCs w:val="36"/>
              </w:rPr>
              <w:t xml:space="preserve"> (12)</w:t>
            </w:r>
          </w:p>
          <w:p w:rsidR="00244204" w:rsidRDefault="00244204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F61243" w:rsidRDefault="00F61243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F61243">
              <w:rPr>
                <w:rFonts w:cs="TimesNewRoman"/>
                <w:sz w:val="36"/>
                <w:szCs w:val="36"/>
              </w:rPr>
              <w:t>Analyze how the law promotes the</w:t>
            </w:r>
            <w:r>
              <w:rPr>
                <w:rFonts w:cs="TimesNewRoman"/>
                <w:sz w:val="36"/>
                <w:szCs w:val="36"/>
              </w:rPr>
              <w:t xml:space="preserve"> </w:t>
            </w:r>
            <w:r w:rsidRPr="00F61243">
              <w:rPr>
                <w:rFonts w:cs="TimesNewRoman"/>
                <w:sz w:val="36"/>
                <w:szCs w:val="36"/>
              </w:rPr>
              <w:t>common good and protects individual</w:t>
            </w:r>
            <w:r>
              <w:rPr>
                <w:rFonts w:cs="TimesNewRoman"/>
                <w:sz w:val="36"/>
                <w:szCs w:val="36"/>
              </w:rPr>
              <w:t xml:space="preserve"> </w:t>
            </w:r>
            <w:r w:rsidRPr="00F61243">
              <w:rPr>
                <w:rFonts w:cs="TimesNewRoman"/>
                <w:sz w:val="36"/>
                <w:szCs w:val="36"/>
              </w:rPr>
              <w:t>rights.</w:t>
            </w:r>
            <w:r w:rsidR="00642E50">
              <w:rPr>
                <w:rFonts w:cs="TimesNewRoman"/>
                <w:sz w:val="36"/>
                <w:szCs w:val="36"/>
              </w:rPr>
              <w:t xml:space="preserve"> (12)</w:t>
            </w:r>
          </w:p>
          <w:p w:rsidR="00F61243" w:rsidRDefault="00F61243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F61243" w:rsidRPr="00F61243" w:rsidRDefault="00F61243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F61243">
              <w:rPr>
                <w:rFonts w:cs="TimesNewRoman"/>
                <w:sz w:val="36"/>
                <w:szCs w:val="36"/>
              </w:rPr>
              <w:t>Analyze Pennsylvania and United</w:t>
            </w:r>
          </w:p>
          <w:p w:rsidR="00F61243" w:rsidRPr="00F61243" w:rsidRDefault="00F61243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F61243">
              <w:rPr>
                <w:rFonts w:cs="TimesNewRoman"/>
                <w:sz w:val="36"/>
                <w:szCs w:val="36"/>
              </w:rPr>
              <w:t>States court decisions that have</w:t>
            </w:r>
          </w:p>
          <w:p w:rsidR="00F61243" w:rsidRPr="00F61243" w:rsidRDefault="00F61243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F61243">
              <w:rPr>
                <w:rFonts w:cs="TimesNewRoman"/>
                <w:sz w:val="36"/>
                <w:szCs w:val="36"/>
              </w:rPr>
              <w:t>affected principles and ideals of</w:t>
            </w:r>
          </w:p>
          <w:p w:rsidR="00F61243" w:rsidRDefault="00F61243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proofErr w:type="gramStart"/>
            <w:r w:rsidRPr="00F61243">
              <w:rPr>
                <w:rFonts w:cs="TimesNewRoman"/>
                <w:sz w:val="36"/>
                <w:szCs w:val="36"/>
              </w:rPr>
              <w:t>government</w:t>
            </w:r>
            <w:proofErr w:type="gramEnd"/>
            <w:r w:rsidRPr="00F61243">
              <w:rPr>
                <w:rFonts w:cs="TimesNewRoman"/>
                <w:sz w:val="36"/>
                <w:szCs w:val="36"/>
              </w:rPr>
              <w:t xml:space="preserve"> in civic life.</w:t>
            </w:r>
            <w:r w:rsidR="00642E50">
              <w:rPr>
                <w:rFonts w:cs="TimesNewRoman"/>
                <w:sz w:val="36"/>
                <w:szCs w:val="36"/>
              </w:rPr>
              <w:t xml:space="preserve"> (12)</w:t>
            </w:r>
          </w:p>
          <w:p w:rsidR="00642E50" w:rsidRDefault="00642E50" w:rsidP="00F61243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Interpret the causes of conflict in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society and analyze techniques to</w:t>
            </w: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proofErr w:type="gramStart"/>
            <w:r w:rsidRPr="00642E50">
              <w:rPr>
                <w:rFonts w:cs="TimesNewRoman"/>
                <w:sz w:val="36"/>
                <w:szCs w:val="36"/>
              </w:rPr>
              <w:t>resolve</w:t>
            </w:r>
            <w:proofErr w:type="gramEnd"/>
            <w:r w:rsidRPr="00642E50">
              <w:rPr>
                <w:rFonts w:cs="TimesNewRoman"/>
                <w:sz w:val="36"/>
                <w:szCs w:val="36"/>
              </w:rPr>
              <w:t xml:space="preserve"> those conflicts.</w:t>
            </w:r>
            <w:r>
              <w:rPr>
                <w:rFonts w:cs="TimesNewRoman"/>
                <w:sz w:val="36"/>
                <w:szCs w:val="36"/>
              </w:rPr>
              <w:t xml:space="preserve"> (12)</w:t>
            </w: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Analyze Pennsylvania and United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States court decisions that have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affected principles and ideals of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proofErr w:type="gramStart"/>
            <w:r w:rsidRPr="00642E50">
              <w:rPr>
                <w:rFonts w:cs="TimesNewRoman"/>
                <w:sz w:val="36"/>
                <w:szCs w:val="36"/>
              </w:rPr>
              <w:t>government</w:t>
            </w:r>
            <w:proofErr w:type="gramEnd"/>
            <w:r w:rsidRPr="00642E50">
              <w:rPr>
                <w:rFonts w:cs="TimesNewRoman"/>
                <w:sz w:val="36"/>
                <w:szCs w:val="36"/>
              </w:rPr>
              <w:t xml:space="preserve"> in civic life.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eastAsia="SymbolMT" w:cs="SymbolMT"/>
                <w:sz w:val="36"/>
                <w:szCs w:val="36"/>
              </w:rPr>
              <w:t xml:space="preserve">• </w:t>
            </w:r>
            <w:r w:rsidRPr="00642E50">
              <w:rPr>
                <w:rFonts w:cs="TimesNewRoman"/>
                <w:sz w:val="36"/>
                <w:szCs w:val="36"/>
              </w:rPr>
              <w:t>Civil rights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eastAsia="SymbolMT" w:cs="SymbolMT"/>
                <w:sz w:val="36"/>
                <w:szCs w:val="36"/>
              </w:rPr>
              <w:t xml:space="preserve">• </w:t>
            </w:r>
            <w:r w:rsidRPr="00642E50">
              <w:rPr>
                <w:rFonts w:cs="TimesNewRoman"/>
                <w:sz w:val="36"/>
                <w:szCs w:val="36"/>
              </w:rPr>
              <w:t>Commerce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eastAsia="SymbolMT" w:cs="SymbolMT"/>
                <w:sz w:val="36"/>
                <w:szCs w:val="36"/>
              </w:rPr>
              <w:t xml:space="preserve">• </w:t>
            </w:r>
            <w:r w:rsidRPr="00642E50">
              <w:rPr>
                <w:rFonts w:cs="TimesNewRoman"/>
                <w:sz w:val="36"/>
                <w:szCs w:val="36"/>
              </w:rPr>
              <w:t>Judicial review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eastAsia="SymbolMT" w:cs="SymbolMT"/>
                <w:sz w:val="36"/>
                <w:szCs w:val="36"/>
              </w:rPr>
              <w:t xml:space="preserve">• </w:t>
            </w:r>
            <w:r w:rsidRPr="00642E50">
              <w:rPr>
                <w:rFonts w:cs="TimesNewRoman"/>
                <w:sz w:val="36"/>
                <w:szCs w:val="36"/>
              </w:rPr>
              <w:t>Federal supremacy</w:t>
            </w:r>
            <w:r>
              <w:rPr>
                <w:rFonts w:cs="TimesNewRoman"/>
                <w:sz w:val="36"/>
                <w:szCs w:val="36"/>
              </w:rPr>
              <w:t xml:space="preserve"> (12)</w:t>
            </w: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Analyze s</w:t>
            </w:r>
            <w:r>
              <w:rPr>
                <w:rFonts w:cs="TimesNewRoman"/>
                <w:sz w:val="36"/>
                <w:szCs w:val="36"/>
              </w:rPr>
              <w:t xml:space="preserve">kills used to resolve conflicts </w:t>
            </w:r>
            <w:r w:rsidRPr="00642E50">
              <w:rPr>
                <w:rFonts w:cs="TimesNewRoman"/>
                <w:sz w:val="36"/>
                <w:szCs w:val="36"/>
              </w:rPr>
              <w:t>in society and government.</w:t>
            </w:r>
            <w:r>
              <w:rPr>
                <w:rFonts w:cs="TimesNewRoman"/>
                <w:sz w:val="36"/>
                <w:szCs w:val="36"/>
              </w:rPr>
              <w:t xml:space="preserve"> (9)</w:t>
            </w: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D3D0E">
              <w:rPr>
                <w:rFonts w:cs="TimesNewRoman"/>
                <w:sz w:val="36"/>
                <w:szCs w:val="36"/>
              </w:rPr>
              <w:t>In</w:t>
            </w:r>
            <w:r w:rsidR="004D3D0E">
              <w:rPr>
                <w:rFonts w:cs="TimesNewRoman"/>
                <w:sz w:val="36"/>
                <w:szCs w:val="36"/>
              </w:rPr>
              <w:t xml:space="preserve">terpret Pennsylvania and United </w:t>
            </w:r>
            <w:r w:rsidRPr="004D3D0E">
              <w:rPr>
                <w:rFonts w:cs="TimesNewRoman"/>
                <w:sz w:val="36"/>
                <w:szCs w:val="36"/>
              </w:rPr>
              <w:t>S</w:t>
            </w:r>
            <w:r w:rsidR="004D3D0E">
              <w:rPr>
                <w:rFonts w:cs="TimesNewRoman"/>
                <w:sz w:val="36"/>
                <w:szCs w:val="36"/>
              </w:rPr>
              <w:t xml:space="preserve">tates court decisions that have </w:t>
            </w:r>
            <w:r w:rsidRPr="004D3D0E">
              <w:rPr>
                <w:rFonts w:cs="TimesNewRoman"/>
                <w:sz w:val="36"/>
                <w:szCs w:val="36"/>
              </w:rPr>
              <w:t>impacted the principles and ideals of</w:t>
            </w:r>
            <w:r w:rsidR="004D3D0E" w:rsidRPr="004D3D0E">
              <w:rPr>
                <w:rFonts w:cs="TimesNewRoman"/>
                <w:sz w:val="36"/>
                <w:szCs w:val="36"/>
              </w:rPr>
              <w:t xml:space="preserve"> government.</w:t>
            </w:r>
            <w:r w:rsidR="004D3D0E">
              <w:rPr>
                <w:rFonts w:cs="TimesNewRoman"/>
                <w:sz w:val="36"/>
                <w:szCs w:val="36"/>
              </w:rPr>
              <w:t xml:space="preserve"> (9)</w:t>
            </w:r>
          </w:p>
          <w:p w:rsidR="00244204" w:rsidRDefault="00244204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244204" w:rsidRPr="00244204" w:rsidRDefault="00244204" w:rsidP="00244204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244204">
              <w:rPr>
                <w:rFonts w:cs="TimesNewRoman"/>
                <w:sz w:val="36"/>
                <w:szCs w:val="36"/>
              </w:rPr>
              <w:t>Expl</w:t>
            </w:r>
            <w:r>
              <w:rPr>
                <w:rFonts w:cs="TimesNewRoman"/>
                <w:sz w:val="36"/>
                <w:szCs w:val="36"/>
              </w:rPr>
              <w:t xml:space="preserve">ain how law protects individual </w:t>
            </w:r>
            <w:r w:rsidRPr="00244204">
              <w:rPr>
                <w:rFonts w:cs="TimesNewRoman"/>
                <w:sz w:val="36"/>
                <w:szCs w:val="36"/>
              </w:rPr>
              <w:t>rights and the common good.</w:t>
            </w:r>
            <w:r>
              <w:rPr>
                <w:rFonts w:cs="TimesNewRoman"/>
                <w:sz w:val="36"/>
                <w:szCs w:val="36"/>
              </w:rPr>
              <w:t xml:space="preserve"> (9)</w:t>
            </w:r>
          </w:p>
          <w:p w:rsidR="004D3D0E" w:rsidRDefault="004D3D0E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244204" w:rsidRPr="00244204" w:rsidRDefault="00244204" w:rsidP="00244204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244204">
              <w:rPr>
                <w:rFonts w:cs="TimesNewRoman"/>
                <w:sz w:val="36"/>
                <w:szCs w:val="36"/>
              </w:rPr>
              <w:t>Explai</w:t>
            </w:r>
            <w:r>
              <w:rPr>
                <w:rFonts w:cs="TimesNewRoman"/>
                <w:sz w:val="36"/>
                <w:szCs w:val="36"/>
              </w:rPr>
              <w:t xml:space="preserve">n the importance of the rule of </w:t>
            </w:r>
            <w:r w:rsidRPr="00244204">
              <w:rPr>
                <w:rFonts w:cs="TimesNewRoman"/>
                <w:sz w:val="36"/>
                <w:szCs w:val="36"/>
              </w:rPr>
              <w:t>law f</w:t>
            </w:r>
            <w:r>
              <w:rPr>
                <w:rFonts w:cs="TimesNewRoman"/>
                <w:sz w:val="36"/>
                <w:szCs w:val="36"/>
              </w:rPr>
              <w:t xml:space="preserve">or the protection of individual </w:t>
            </w:r>
            <w:r w:rsidRPr="00244204">
              <w:rPr>
                <w:rFonts w:cs="TimesNewRoman"/>
                <w:sz w:val="36"/>
                <w:szCs w:val="36"/>
              </w:rPr>
              <w:t>rights and the common good in the</w:t>
            </w:r>
            <w:r>
              <w:rPr>
                <w:rFonts w:cs="TimesNewRoman"/>
                <w:sz w:val="36"/>
                <w:szCs w:val="36"/>
              </w:rPr>
              <w:t xml:space="preserve"> </w:t>
            </w:r>
            <w:r w:rsidRPr="00244204">
              <w:rPr>
                <w:rFonts w:cs="TimesNewRoman"/>
                <w:sz w:val="36"/>
                <w:szCs w:val="36"/>
              </w:rPr>
              <w:t>community, state, nation and world.</w:t>
            </w:r>
            <w:r>
              <w:rPr>
                <w:rFonts w:cs="TimesNewRoman"/>
                <w:sz w:val="36"/>
                <w:szCs w:val="36"/>
              </w:rPr>
              <w:t xml:space="preserve"> (6)</w:t>
            </w:r>
          </w:p>
          <w:p w:rsidR="00244204" w:rsidRDefault="00244204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 xml:space="preserve">Explain </w:t>
            </w:r>
            <w:r>
              <w:rPr>
                <w:rFonts w:cs="TimesNewRoman"/>
                <w:sz w:val="36"/>
                <w:szCs w:val="36"/>
              </w:rPr>
              <w:t xml:space="preserve">ways citizens resolve conflicts </w:t>
            </w:r>
            <w:r w:rsidRPr="00642E50">
              <w:rPr>
                <w:rFonts w:cs="TimesNewRoman"/>
                <w:sz w:val="36"/>
                <w:szCs w:val="36"/>
              </w:rPr>
              <w:t>in society and government.</w:t>
            </w:r>
            <w:r>
              <w:rPr>
                <w:rFonts w:cs="TimesNewRoman"/>
                <w:sz w:val="36"/>
                <w:szCs w:val="36"/>
              </w:rPr>
              <w:t xml:space="preserve"> (6)</w:t>
            </w:r>
          </w:p>
          <w:p w:rsidR="004D3D0E" w:rsidRDefault="004D3D0E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4D3D0E" w:rsidRPr="004D3D0E" w:rsidRDefault="004D3D0E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D3D0E">
              <w:rPr>
                <w:rFonts w:cs="TimesNewRoman"/>
                <w:sz w:val="36"/>
                <w:szCs w:val="36"/>
              </w:rPr>
              <w:t xml:space="preserve">Explain </w:t>
            </w:r>
            <w:r>
              <w:rPr>
                <w:rFonts w:cs="TimesNewRoman"/>
                <w:sz w:val="36"/>
                <w:szCs w:val="36"/>
              </w:rPr>
              <w:t xml:space="preserve">the role of courts in resolving </w:t>
            </w:r>
            <w:r w:rsidRPr="004D3D0E">
              <w:rPr>
                <w:rFonts w:cs="TimesNewRoman"/>
                <w:sz w:val="36"/>
                <w:szCs w:val="36"/>
              </w:rPr>
              <w:t>conflicts involving the principles and</w:t>
            </w:r>
            <w:r>
              <w:rPr>
                <w:rFonts w:cs="TimesNewRoman"/>
                <w:sz w:val="36"/>
                <w:szCs w:val="36"/>
              </w:rPr>
              <w:t xml:space="preserve"> </w:t>
            </w:r>
            <w:r w:rsidRPr="004D3D0E">
              <w:rPr>
                <w:rFonts w:cs="TimesNewRoman"/>
                <w:sz w:val="36"/>
                <w:szCs w:val="36"/>
              </w:rPr>
              <w:t>ideals of government.</w:t>
            </w:r>
          </w:p>
          <w:p w:rsidR="004D3D0E" w:rsidRPr="004D3D0E" w:rsidRDefault="004D3D0E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D3D0E">
              <w:rPr>
                <w:rFonts w:eastAsia="SymbolMT" w:cs="SymbolMT"/>
                <w:sz w:val="36"/>
                <w:szCs w:val="36"/>
              </w:rPr>
              <w:t xml:space="preserve">• </w:t>
            </w:r>
            <w:r w:rsidRPr="004D3D0E">
              <w:rPr>
                <w:rFonts w:cs="TimesNewRoman"/>
                <w:sz w:val="36"/>
                <w:szCs w:val="36"/>
              </w:rPr>
              <w:t>Local</w:t>
            </w:r>
          </w:p>
          <w:p w:rsidR="004D3D0E" w:rsidRPr="004D3D0E" w:rsidRDefault="004D3D0E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D3D0E">
              <w:rPr>
                <w:rFonts w:eastAsia="SymbolMT" w:cs="SymbolMT"/>
                <w:sz w:val="36"/>
                <w:szCs w:val="36"/>
              </w:rPr>
              <w:t xml:space="preserve">• </w:t>
            </w:r>
            <w:r w:rsidRPr="004D3D0E">
              <w:rPr>
                <w:rFonts w:cs="TimesNewRoman"/>
                <w:sz w:val="36"/>
                <w:szCs w:val="36"/>
              </w:rPr>
              <w:t>State</w:t>
            </w:r>
          </w:p>
          <w:p w:rsidR="004D3D0E" w:rsidRDefault="004D3D0E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D3D0E">
              <w:rPr>
                <w:rFonts w:eastAsia="SymbolMT" w:cs="SymbolMT"/>
                <w:sz w:val="36"/>
                <w:szCs w:val="36"/>
              </w:rPr>
              <w:t xml:space="preserve">• </w:t>
            </w:r>
            <w:r w:rsidRPr="004D3D0E">
              <w:rPr>
                <w:rFonts w:cs="TimesNewRoman"/>
                <w:sz w:val="36"/>
                <w:szCs w:val="36"/>
              </w:rPr>
              <w:t>Federal</w:t>
            </w:r>
            <w:r>
              <w:rPr>
                <w:rFonts w:cs="TimesNewRoman"/>
                <w:sz w:val="36"/>
                <w:szCs w:val="36"/>
              </w:rPr>
              <w:t xml:space="preserve"> (6)</w:t>
            </w:r>
          </w:p>
          <w:p w:rsidR="00244204" w:rsidRDefault="00244204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244204" w:rsidRPr="00244204" w:rsidRDefault="00244204" w:rsidP="00244204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244204">
              <w:rPr>
                <w:rFonts w:cs="TimesNewRoman"/>
                <w:sz w:val="36"/>
                <w:szCs w:val="36"/>
              </w:rPr>
              <w:t>Descr</w:t>
            </w:r>
            <w:r>
              <w:rPr>
                <w:rFonts w:cs="TimesNewRoman"/>
                <w:sz w:val="36"/>
                <w:szCs w:val="36"/>
              </w:rPr>
              <w:t xml:space="preserve">ibe how the government protects </w:t>
            </w:r>
            <w:r w:rsidRPr="00244204">
              <w:rPr>
                <w:rFonts w:cs="TimesNewRoman"/>
                <w:sz w:val="36"/>
                <w:szCs w:val="36"/>
              </w:rPr>
              <w:t>individual and property rights and</w:t>
            </w:r>
            <w:r>
              <w:rPr>
                <w:rFonts w:cs="TimesNewRoman"/>
                <w:sz w:val="36"/>
                <w:szCs w:val="36"/>
              </w:rPr>
              <w:t xml:space="preserve"> </w:t>
            </w:r>
            <w:r w:rsidRPr="00244204">
              <w:rPr>
                <w:rFonts w:cs="TimesNewRoman"/>
                <w:sz w:val="36"/>
                <w:szCs w:val="36"/>
              </w:rPr>
              <w:t>promotes the common good.</w:t>
            </w:r>
            <w:r>
              <w:rPr>
                <w:rFonts w:cs="TimesNewRoman"/>
                <w:sz w:val="36"/>
                <w:szCs w:val="36"/>
              </w:rPr>
              <w:t xml:space="preserve"> (6)</w:t>
            </w:r>
          </w:p>
          <w:p w:rsid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4D5E38" w:rsidRDefault="004D5E38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D5E38">
              <w:rPr>
                <w:rFonts w:cs="TimesNewRoman"/>
                <w:sz w:val="36"/>
                <w:szCs w:val="36"/>
              </w:rPr>
              <w:t>Explain the purposes of rules and la</w:t>
            </w:r>
            <w:r>
              <w:rPr>
                <w:rFonts w:cs="TimesNewRoman"/>
                <w:sz w:val="36"/>
                <w:szCs w:val="36"/>
              </w:rPr>
              <w:t xml:space="preserve">ws </w:t>
            </w:r>
            <w:r w:rsidRPr="004D5E38">
              <w:rPr>
                <w:rFonts w:cs="TimesNewRoman"/>
                <w:sz w:val="36"/>
                <w:szCs w:val="36"/>
              </w:rPr>
              <w:t>an</w:t>
            </w:r>
            <w:r>
              <w:rPr>
                <w:rFonts w:cs="TimesNewRoman"/>
                <w:sz w:val="36"/>
                <w:szCs w:val="36"/>
              </w:rPr>
              <w:t xml:space="preserve">d why they are important in the classroom, school, </w:t>
            </w:r>
            <w:r w:rsidRPr="004D5E38">
              <w:rPr>
                <w:rFonts w:cs="TimesNewRoman"/>
                <w:sz w:val="36"/>
                <w:szCs w:val="36"/>
              </w:rPr>
              <w:t>community, state</w:t>
            </w:r>
            <w:r>
              <w:rPr>
                <w:rFonts w:cs="TimesNewRoman"/>
                <w:sz w:val="36"/>
                <w:szCs w:val="36"/>
              </w:rPr>
              <w:t xml:space="preserve"> </w:t>
            </w:r>
            <w:r w:rsidRPr="004D5E38">
              <w:rPr>
                <w:rFonts w:cs="TimesNewRoman"/>
                <w:sz w:val="36"/>
                <w:szCs w:val="36"/>
              </w:rPr>
              <w:t>and nation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.  </w:t>
            </w:r>
            <w:r w:rsidRPr="004D5E38">
              <w:rPr>
                <w:rFonts w:cs="TimesNewRoman"/>
                <w:sz w:val="36"/>
                <w:szCs w:val="36"/>
              </w:rPr>
              <w:t>(3)</w:t>
            </w:r>
          </w:p>
          <w:p w:rsidR="004D5E38" w:rsidRDefault="004D5E38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Identify sources of conflict and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642E50">
              <w:rPr>
                <w:rFonts w:cs="TimesNewRoman"/>
                <w:sz w:val="36"/>
                <w:szCs w:val="36"/>
              </w:rPr>
              <w:t>disagreement and different ways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proofErr w:type="gramStart"/>
            <w:r w:rsidRPr="00642E50">
              <w:rPr>
                <w:rFonts w:cs="TimesNewRoman"/>
                <w:sz w:val="36"/>
                <w:szCs w:val="36"/>
              </w:rPr>
              <w:t>conflicts</w:t>
            </w:r>
            <w:proofErr w:type="gramEnd"/>
            <w:r w:rsidRPr="00642E50">
              <w:rPr>
                <w:rFonts w:cs="TimesNewRoman"/>
                <w:sz w:val="36"/>
                <w:szCs w:val="36"/>
              </w:rPr>
              <w:t xml:space="preserve"> can be resolved.</w:t>
            </w:r>
            <w:r>
              <w:rPr>
                <w:rFonts w:cs="TimesNewRoman"/>
                <w:sz w:val="36"/>
                <w:szCs w:val="36"/>
              </w:rPr>
              <w:t xml:space="preserve"> (3)</w:t>
            </w:r>
          </w:p>
          <w:p w:rsidR="00642E50" w:rsidRPr="00642E50" w:rsidRDefault="00642E50" w:rsidP="00642E50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F61243" w:rsidRDefault="004D3D0E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D3D0E">
              <w:rPr>
                <w:rFonts w:cs="TimesNewRoman"/>
                <w:sz w:val="36"/>
                <w:szCs w:val="36"/>
              </w:rPr>
              <w:t>Identif</w:t>
            </w:r>
            <w:r>
              <w:rPr>
                <w:rFonts w:cs="TimesNewRoman"/>
                <w:sz w:val="36"/>
                <w:szCs w:val="36"/>
              </w:rPr>
              <w:t xml:space="preserve">y ways courts resolve conflicts </w:t>
            </w:r>
            <w:r w:rsidRPr="004D3D0E">
              <w:rPr>
                <w:rFonts w:cs="TimesNewRoman"/>
                <w:sz w:val="36"/>
                <w:szCs w:val="36"/>
              </w:rPr>
              <w:t>involving principles and ideals of</w:t>
            </w:r>
            <w:r>
              <w:rPr>
                <w:rFonts w:cs="TimesNewRoman"/>
                <w:sz w:val="36"/>
                <w:szCs w:val="36"/>
              </w:rPr>
              <w:t xml:space="preserve"> </w:t>
            </w:r>
            <w:r w:rsidRPr="004D3D0E">
              <w:rPr>
                <w:rFonts w:cs="TimesNewRoman"/>
                <w:sz w:val="36"/>
                <w:szCs w:val="36"/>
              </w:rPr>
              <w:t>government.</w:t>
            </w:r>
            <w:r>
              <w:rPr>
                <w:rFonts w:cs="TimesNewRoman"/>
                <w:sz w:val="36"/>
                <w:szCs w:val="36"/>
              </w:rPr>
              <w:t xml:space="preserve"> (3)</w:t>
            </w:r>
          </w:p>
          <w:p w:rsidR="004C59A9" w:rsidRDefault="004C59A9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4C59A9" w:rsidRPr="004C59A9" w:rsidRDefault="004C59A9" w:rsidP="004C59A9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  <w:r w:rsidRPr="004C59A9">
              <w:rPr>
                <w:rFonts w:cs="TimesNewRoman"/>
                <w:sz w:val="36"/>
                <w:szCs w:val="36"/>
              </w:rPr>
              <w:t xml:space="preserve">Explain </w:t>
            </w:r>
            <w:r>
              <w:rPr>
                <w:rFonts w:cs="TimesNewRoman"/>
                <w:sz w:val="36"/>
                <w:szCs w:val="36"/>
              </w:rPr>
              <w:t xml:space="preserve">the benefits of following rules </w:t>
            </w:r>
            <w:r w:rsidRPr="004C59A9">
              <w:rPr>
                <w:rFonts w:cs="TimesNewRoman"/>
                <w:sz w:val="36"/>
                <w:szCs w:val="36"/>
              </w:rPr>
              <w:t>a</w:t>
            </w:r>
            <w:r>
              <w:rPr>
                <w:rFonts w:cs="TimesNewRoman"/>
                <w:sz w:val="36"/>
                <w:szCs w:val="36"/>
              </w:rPr>
              <w:t xml:space="preserve">nd laws and the con-sequences of </w:t>
            </w:r>
            <w:r w:rsidRPr="004C59A9">
              <w:rPr>
                <w:rFonts w:cs="TimesNewRoman"/>
                <w:sz w:val="36"/>
                <w:szCs w:val="36"/>
              </w:rPr>
              <w:t>violating them.</w:t>
            </w:r>
            <w:r>
              <w:rPr>
                <w:rFonts w:cs="TimesNewRoman"/>
                <w:sz w:val="36"/>
                <w:szCs w:val="36"/>
              </w:rPr>
              <w:t xml:space="preserve"> (3)</w:t>
            </w:r>
          </w:p>
          <w:p w:rsidR="004C59A9" w:rsidRPr="004C59A9" w:rsidRDefault="004C59A9" w:rsidP="004C59A9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4D5E38" w:rsidRDefault="004D5E38" w:rsidP="004D3D0E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  <w:p w:rsidR="004D5E38" w:rsidRPr="004D3D0E" w:rsidRDefault="004D5E38" w:rsidP="004D5E38">
            <w:pPr>
              <w:autoSpaceDE w:val="0"/>
              <w:autoSpaceDN w:val="0"/>
              <w:adjustRightInd w:val="0"/>
              <w:rPr>
                <w:rFonts w:cs="TimesNewRoman"/>
                <w:sz w:val="36"/>
                <w:szCs w:val="36"/>
              </w:rPr>
            </w:pPr>
          </w:p>
        </w:tc>
        <w:tc>
          <w:tcPr>
            <w:tcW w:w="7740" w:type="dxa"/>
          </w:tcPr>
          <w:p w:rsidR="00110C18" w:rsidRPr="00E85876" w:rsidRDefault="00E85876" w:rsidP="00E85876">
            <w:pPr>
              <w:jc w:val="center"/>
              <w:rPr>
                <w:b/>
                <w:u w:val="single"/>
              </w:rPr>
            </w:pPr>
            <w:r w:rsidRPr="00E85876">
              <w:rPr>
                <w:b/>
                <w:u w:val="single"/>
              </w:rPr>
              <w:t>Common Core Standards</w:t>
            </w:r>
          </w:p>
          <w:p w:rsidR="00020E94" w:rsidRDefault="00020E94"/>
          <w:p w:rsidR="00020E94" w:rsidRDefault="00020E94" w:rsidP="00020E94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020E94">
              <w:rPr>
                <w:rFonts w:cs="Gotham-Book"/>
                <w:sz w:val="36"/>
                <w:szCs w:val="36"/>
              </w:rPr>
              <w:t>Integrate and evaluate multiple sources of information presented in different</w:t>
            </w:r>
            <w:r>
              <w:rPr>
                <w:rFonts w:cs="Gotham-Book"/>
                <w:sz w:val="36"/>
                <w:szCs w:val="36"/>
              </w:rPr>
              <w:t xml:space="preserve"> </w:t>
            </w:r>
            <w:r w:rsidRPr="00020E94">
              <w:rPr>
                <w:rFonts w:cs="Gotham-Book"/>
                <w:sz w:val="36"/>
                <w:szCs w:val="36"/>
              </w:rPr>
              <w:t xml:space="preserve">media or formats (e.g., visually, quantitatively) </w:t>
            </w:r>
            <w:r>
              <w:rPr>
                <w:rFonts w:cs="Gotham-Book"/>
                <w:sz w:val="36"/>
                <w:szCs w:val="36"/>
              </w:rPr>
              <w:t xml:space="preserve">as well as in words in order to </w:t>
            </w:r>
            <w:r w:rsidRPr="00020E94">
              <w:rPr>
                <w:rFonts w:cs="Gotham-Book"/>
                <w:sz w:val="36"/>
                <w:szCs w:val="36"/>
              </w:rPr>
              <w:t>address a question or solve a problem.</w:t>
            </w:r>
            <w:r>
              <w:rPr>
                <w:rFonts w:cs="Gotham-Book"/>
                <w:sz w:val="36"/>
                <w:szCs w:val="36"/>
              </w:rPr>
              <w:t xml:space="preserve"> (11-12)</w:t>
            </w:r>
          </w:p>
          <w:p w:rsidR="0078290F" w:rsidRDefault="0078290F" w:rsidP="00020E94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78290F" w:rsidRDefault="0078290F" w:rsidP="00020E94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78290F">
              <w:rPr>
                <w:rFonts w:cs="Gotham-Book"/>
                <w:sz w:val="36"/>
                <w:szCs w:val="36"/>
              </w:rPr>
              <w:t>Analyze a complex set of ideas or sequence of events and explain how specif</w:t>
            </w:r>
            <w:r>
              <w:rPr>
                <w:rFonts w:cs="Gotham-Book"/>
                <w:sz w:val="36"/>
                <w:szCs w:val="36"/>
              </w:rPr>
              <w:t xml:space="preserve">ic </w:t>
            </w:r>
            <w:r w:rsidRPr="0078290F">
              <w:rPr>
                <w:rFonts w:cs="Gotham-Book"/>
                <w:sz w:val="36"/>
                <w:szCs w:val="36"/>
              </w:rPr>
              <w:t>individuals, ideas, or events interact and develop over the course of the text.</w:t>
            </w:r>
            <w:r>
              <w:rPr>
                <w:rFonts w:cs="Gotham-Book"/>
                <w:sz w:val="36"/>
                <w:szCs w:val="36"/>
              </w:rPr>
              <w:t xml:space="preserve"> (11-12)</w:t>
            </w:r>
          </w:p>
          <w:p w:rsidR="0078290F" w:rsidRDefault="0078290F" w:rsidP="00020E94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78290F" w:rsidRPr="0078290F" w:rsidRDefault="0078290F" w:rsidP="0078290F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78290F">
              <w:rPr>
                <w:rFonts w:cs="Gotham-Book"/>
                <w:sz w:val="36"/>
                <w:szCs w:val="36"/>
              </w:rPr>
              <w:t>Delineate and evaluate the reasoning in se</w:t>
            </w:r>
            <w:r>
              <w:rPr>
                <w:rFonts w:cs="Gotham-Book"/>
                <w:sz w:val="36"/>
                <w:szCs w:val="36"/>
              </w:rPr>
              <w:t xml:space="preserve">minal U.S. texts, including the </w:t>
            </w:r>
            <w:r w:rsidRPr="0078290F">
              <w:rPr>
                <w:rFonts w:cs="Gotham-Book"/>
                <w:sz w:val="36"/>
                <w:szCs w:val="36"/>
              </w:rPr>
              <w:t>application of con</w:t>
            </w:r>
            <w:r>
              <w:rPr>
                <w:rFonts w:cs="Gotham-Book"/>
                <w:sz w:val="36"/>
                <w:szCs w:val="36"/>
              </w:rPr>
              <w:t>-</w:t>
            </w:r>
            <w:proofErr w:type="spellStart"/>
            <w:r w:rsidRPr="0078290F">
              <w:rPr>
                <w:rFonts w:cs="Gotham-Book"/>
                <w:sz w:val="36"/>
                <w:szCs w:val="36"/>
              </w:rPr>
              <w:t>stitutional</w:t>
            </w:r>
            <w:proofErr w:type="spellEnd"/>
            <w:r w:rsidRPr="0078290F">
              <w:rPr>
                <w:rFonts w:cs="Gotham-Book"/>
                <w:sz w:val="36"/>
                <w:szCs w:val="36"/>
              </w:rPr>
              <w:t xml:space="preserve"> principles and use of</w:t>
            </w:r>
            <w:r>
              <w:rPr>
                <w:rFonts w:cs="Gotham-Book"/>
                <w:sz w:val="36"/>
                <w:szCs w:val="36"/>
              </w:rPr>
              <w:t xml:space="preserve"> legal reasoning (e.g., in U.S. </w:t>
            </w:r>
            <w:r w:rsidRPr="0078290F">
              <w:rPr>
                <w:rFonts w:cs="Gotham-Book"/>
                <w:sz w:val="36"/>
                <w:szCs w:val="36"/>
              </w:rPr>
              <w:t>Supreme Court majority opinions and dissen</w:t>
            </w:r>
            <w:r>
              <w:rPr>
                <w:rFonts w:cs="Gotham-Book"/>
                <w:sz w:val="36"/>
                <w:szCs w:val="36"/>
              </w:rPr>
              <w:t xml:space="preserve">ts) and the premises, purposes, </w:t>
            </w:r>
            <w:r w:rsidRPr="0078290F">
              <w:rPr>
                <w:rFonts w:cs="Gotham-Book"/>
                <w:sz w:val="36"/>
                <w:szCs w:val="36"/>
              </w:rPr>
              <w:t xml:space="preserve">and arguments in works of public advocacy (e.g., </w:t>
            </w:r>
            <w:r w:rsidRPr="0078290F">
              <w:rPr>
                <w:rFonts w:cs="Gotham-BookItalic"/>
                <w:i/>
                <w:iCs/>
                <w:sz w:val="36"/>
                <w:szCs w:val="36"/>
              </w:rPr>
              <w:t xml:space="preserve">The Federalist, </w:t>
            </w:r>
            <w:r w:rsidRPr="0078290F">
              <w:rPr>
                <w:rFonts w:cs="Gotham-Book"/>
                <w:sz w:val="36"/>
                <w:szCs w:val="36"/>
              </w:rPr>
              <w:t xml:space="preserve">presidential </w:t>
            </w:r>
            <w:proofErr w:type="spellStart"/>
            <w:r w:rsidRPr="0078290F">
              <w:rPr>
                <w:rFonts w:cs="Gotham-Book"/>
                <w:sz w:val="36"/>
                <w:szCs w:val="36"/>
              </w:rPr>
              <w:t>Adresses</w:t>
            </w:r>
            <w:proofErr w:type="spellEnd"/>
            <w:r w:rsidRPr="0078290F">
              <w:rPr>
                <w:rFonts w:cs="Gotham-Book"/>
                <w:sz w:val="36"/>
                <w:szCs w:val="36"/>
              </w:rPr>
              <w:t>).</w:t>
            </w:r>
            <w:r>
              <w:rPr>
                <w:rFonts w:cs="Gotham-Book"/>
                <w:sz w:val="36"/>
                <w:szCs w:val="36"/>
              </w:rPr>
              <w:t xml:space="preserve"> (11-12)</w:t>
            </w:r>
          </w:p>
          <w:p w:rsidR="0078290F" w:rsidRDefault="0078290F" w:rsidP="00020E94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020E94" w:rsidRDefault="00020E94" w:rsidP="00020E94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020E94">
              <w:rPr>
                <w:rFonts w:cs="Gotham-Book"/>
                <w:sz w:val="36"/>
                <w:szCs w:val="36"/>
              </w:rPr>
              <w:t>Analyze various accounts of a subject tol</w:t>
            </w:r>
            <w:r>
              <w:rPr>
                <w:rFonts w:cs="Gotham-Book"/>
                <w:sz w:val="36"/>
                <w:szCs w:val="36"/>
              </w:rPr>
              <w:t xml:space="preserve">d in different mediums (e.g., a </w:t>
            </w:r>
            <w:r w:rsidRPr="00020E94">
              <w:rPr>
                <w:rFonts w:cs="Gotham-Book"/>
                <w:sz w:val="36"/>
                <w:szCs w:val="36"/>
              </w:rPr>
              <w:t>person’s life story in both print and multimedia)</w:t>
            </w:r>
            <w:r>
              <w:rPr>
                <w:rFonts w:cs="Gotham-Book"/>
                <w:sz w:val="36"/>
                <w:szCs w:val="36"/>
              </w:rPr>
              <w:t xml:space="preserve">, determining which details are </w:t>
            </w:r>
            <w:r w:rsidRPr="00020E94">
              <w:rPr>
                <w:rFonts w:cs="Gotham-Book"/>
                <w:sz w:val="36"/>
                <w:szCs w:val="36"/>
              </w:rPr>
              <w:t>emphasized in each account.</w:t>
            </w:r>
            <w:r>
              <w:rPr>
                <w:rFonts w:cs="Gotham-Book"/>
                <w:sz w:val="36"/>
                <w:szCs w:val="36"/>
              </w:rPr>
              <w:t xml:space="preserve"> (9-10)</w:t>
            </w:r>
          </w:p>
          <w:p w:rsidR="0078290F" w:rsidRDefault="0078290F" w:rsidP="00020E94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78290F" w:rsidRPr="0078290F" w:rsidRDefault="0078290F" w:rsidP="0078290F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78290F">
              <w:rPr>
                <w:rFonts w:cs="Gotham-Book"/>
                <w:sz w:val="36"/>
                <w:szCs w:val="36"/>
              </w:rPr>
              <w:t>Delineate and evaluate the argument and speci</w:t>
            </w:r>
            <w:r>
              <w:rPr>
                <w:rFonts w:cs="Gotham-Book"/>
                <w:sz w:val="36"/>
                <w:szCs w:val="36"/>
              </w:rPr>
              <w:t xml:space="preserve">fic claims in a text, assessing </w:t>
            </w:r>
            <w:r w:rsidRPr="0078290F">
              <w:rPr>
                <w:rFonts w:cs="Gotham-Book"/>
                <w:sz w:val="36"/>
                <w:szCs w:val="36"/>
              </w:rPr>
              <w:t>whether the reasoning is valid and the evidence is relevant and sufficient;</w:t>
            </w:r>
          </w:p>
          <w:p w:rsidR="0078290F" w:rsidRDefault="0078290F" w:rsidP="0078290F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78290F">
              <w:rPr>
                <w:rFonts w:cs="Gotham-Book"/>
                <w:sz w:val="36"/>
                <w:szCs w:val="36"/>
              </w:rPr>
              <w:t>identify</w:t>
            </w:r>
            <w:proofErr w:type="gramEnd"/>
            <w:r w:rsidRPr="0078290F">
              <w:rPr>
                <w:rFonts w:cs="Gotham-Book"/>
                <w:sz w:val="36"/>
                <w:szCs w:val="36"/>
              </w:rPr>
              <w:t xml:space="preserve"> false statements and fallacious reasoning.</w:t>
            </w:r>
          </w:p>
          <w:p w:rsidR="0078290F" w:rsidRDefault="0078290F" w:rsidP="0078290F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>
              <w:rPr>
                <w:rFonts w:cs="Gotham-Book"/>
                <w:sz w:val="36"/>
                <w:szCs w:val="36"/>
              </w:rPr>
              <w:t>(9-10)</w:t>
            </w:r>
          </w:p>
          <w:p w:rsidR="002E0228" w:rsidRDefault="002E0228" w:rsidP="0078290F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371B6D" w:rsidRP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371B6D">
              <w:rPr>
                <w:rFonts w:cs="Gotham-Book"/>
                <w:sz w:val="36"/>
                <w:szCs w:val="36"/>
              </w:rPr>
              <w:t>Cite the textual evidence that most strongly</w:t>
            </w:r>
          </w:p>
          <w:p w:rsidR="00371B6D" w:rsidRP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371B6D">
              <w:rPr>
                <w:rFonts w:cs="Gotham-Book"/>
                <w:sz w:val="36"/>
                <w:szCs w:val="36"/>
              </w:rPr>
              <w:t>supports an analysis of what the text says explicitly</w:t>
            </w:r>
          </w:p>
          <w:p w:rsid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371B6D">
              <w:rPr>
                <w:rFonts w:cs="Gotham-Book"/>
                <w:sz w:val="36"/>
                <w:szCs w:val="36"/>
              </w:rPr>
              <w:t>as</w:t>
            </w:r>
            <w:proofErr w:type="gramEnd"/>
            <w:r w:rsidRPr="00371B6D">
              <w:rPr>
                <w:rFonts w:cs="Gotham-Book"/>
                <w:sz w:val="36"/>
                <w:szCs w:val="36"/>
              </w:rPr>
              <w:t xml:space="preserve"> well as inferences drawn from the text.</w:t>
            </w:r>
            <w:r>
              <w:rPr>
                <w:rFonts w:cs="Gotham-Book"/>
                <w:sz w:val="36"/>
                <w:szCs w:val="36"/>
              </w:rPr>
              <w:t xml:space="preserve"> (8)</w:t>
            </w:r>
          </w:p>
          <w:p w:rsid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371B6D" w:rsidRP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371B6D">
              <w:rPr>
                <w:rFonts w:cs="Gotham-Book"/>
                <w:sz w:val="36"/>
                <w:szCs w:val="36"/>
              </w:rPr>
              <w:t>Analyze how particular lines of dialogue or</w:t>
            </w:r>
          </w:p>
          <w:p w:rsidR="00371B6D" w:rsidRP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371B6D">
              <w:rPr>
                <w:rFonts w:cs="Gotham-Book"/>
                <w:sz w:val="36"/>
                <w:szCs w:val="36"/>
              </w:rPr>
              <w:t>incidents in a story or drama propel the action,</w:t>
            </w:r>
          </w:p>
          <w:p w:rsidR="00371B6D" w:rsidRP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371B6D">
              <w:rPr>
                <w:rFonts w:cs="Gotham-Book"/>
                <w:sz w:val="36"/>
                <w:szCs w:val="36"/>
              </w:rPr>
              <w:t>reveal</w:t>
            </w:r>
            <w:proofErr w:type="gramEnd"/>
            <w:r w:rsidRPr="00371B6D">
              <w:rPr>
                <w:rFonts w:cs="Gotham-Book"/>
                <w:sz w:val="36"/>
                <w:szCs w:val="36"/>
              </w:rPr>
              <w:t xml:space="preserve"> aspects of a character, or provoke a decision. (8)</w:t>
            </w:r>
          </w:p>
          <w:p w:rsidR="00371B6D" w:rsidRDefault="00371B6D" w:rsidP="00371B6D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Cite several pieces of textual evidence to support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analysis of what the text says explicitly as well as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2E0228">
              <w:rPr>
                <w:rFonts w:cs="Gotham-Book"/>
                <w:sz w:val="36"/>
                <w:szCs w:val="36"/>
              </w:rPr>
              <w:t>inferences</w:t>
            </w:r>
            <w:proofErr w:type="gramEnd"/>
            <w:r w:rsidRPr="002E0228">
              <w:rPr>
                <w:rFonts w:cs="Gotham-Book"/>
                <w:sz w:val="36"/>
                <w:szCs w:val="36"/>
              </w:rPr>
              <w:t xml:space="preserve"> drawn from the text.</w:t>
            </w:r>
            <w:r>
              <w:rPr>
                <w:rFonts w:cs="Gotham-Book"/>
                <w:sz w:val="36"/>
                <w:szCs w:val="36"/>
              </w:rPr>
              <w:t xml:space="preserve"> (7)</w:t>
            </w:r>
          </w:p>
          <w:p w:rsidR="002E0228" w:rsidRDefault="002E0228" w:rsidP="0078290F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Cite textual evidence to support analysis of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what the text says explicitly as well as inferences</w:t>
            </w:r>
          </w:p>
          <w:p w:rsid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2E0228">
              <w:rPr>
                <w:rFonts w:cs="Gotham-Book"/>
                <w:sz w:val="36"/>
                <w:szCs w:val="36"/>
              </w:rPr>
              <w:t>drawn</w:t>
            </w:r>
            <w:proofErr w:type="gramEnd"/>
            <w:r w:rsidRPr="002E0228">
              <w:rPr>
                <w:rFonts w:cs="Gotham-Book"/>
                <w:sz w:val="36"/>
                <w:szCs w:val="36"/>
              </w:rPr>
              <w:t xml:space="preserve"> from the text.</w:t>
            </w:r>
            <w:r>
              <w:rPr>
                <w:rFonts w:cs="Gotham-Book"/>
                <w:sz w:val="36"/>
                <w:szCs w:val="36"/>
              </w:rPr>
              <w:t xml:space="preserve"> (6)</w:t>
            </w:r>
          </w:p>
          <w:p w:rsid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Integrate information presented in different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media or formats (e.g., visually, quantitatively)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as well as in words to develop a coherent</w:t>
            </w:r>
          </w:p>
          <w:p w:rsid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2E0228">
              <w:rPr>
                <w:rFonts w:cs="Gotham-Book"/>
                <w:sz w:val="36"/>
                <w:szCs w:val="36"/>
              </w:rPr>
              <w:t>understanding</w:t>
            </w:r>
            <w:proofErr w:type="gramEnd"/>
            <w:r w:rsidRPr="002E0228">
              <w:rPr>
                <w:rFonts w:cs="Gotham-Book"/>
                <w:sz w:val="36"/>
                <w:szCs w:val="36"/>
              </w:rPr>
              <w:t xml:space="preserve"> of a topic or issue</w:t>
            </w:r>
            <w:r>
              <w:rPr>
                <w:rFonts w:cs="Gotham-Book"/>
                <w:sz w:val="36"/>
                <w:szCs w:val="36"/>
              </w:rPr>
              <w:t>. (6)</w:t>
            </w:r>
          </w:p>
          <w:p w:rsid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Trace and evaluate the argument and specific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claims in a text, distinguishing claims that are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supported by reasons and evidence from claims</w:t>
            </w:r>
          </w:p>
          <w:p w:rsid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2E0228">
              <w:rPr>
                <w:rFonts w:cs="Gotham-Book"/>
                <w:sz w:val="36"/>
                <w:szCs w:val="36"/>
              </w:rPr>
              <w:t>that</w:t>
            </w:r>
            <w:proofErr w:type="gramEnd"/>
            <w:r w:rsidRPr="002E0228">
              <w:rPr>
                <w:rFonts w:cs="Gotham-Book"/>
                <w:sz w:val="36"/>
                <w:szCs w:val="36"/>
              </w:rPr>
              <w:t xml:space="preserve"> are not.</w:t>
            </w:r>
            <w:r>
              <w:rPr>
                <w:rFonts w:cs="Gotham-Book"/>
                <w:sz w:val="36"/>
                <w:szCs w:val="36"/>
              </w:rPr>
              <w:t xml:space="preserve"> (6)</w:t>
            </w:r>
          </w:p>
          <w:p w:rsid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Cite textual evidence to support analysis of what</w:t>
            </w:r>
          </w:p>
          <w:p w:rsidR="002E0228" w:rsidRPr="002E0228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r w:rsidRPr="002E0228">
              <w:rPr>
                <w:rFonts w:cs="Gotham-Book"/>
                <w:sz w:val="36"/>
                <w:szCs w:val="36"/>
              </w:rPr>
              <w:t>the text says explicitly as well as inferences drawn</w:t>
            </w:r>
          </w:p>
          <w:p w:rsidR="002E0228" w:rsidRPr="00020E94" w:rsidRDefault="002E0228" w:rsidP="002E0228">
            <w:pPr>
              <w:autoSpaceDE w:val="0"/>
              <w:autoSpaceDN w:val="0"/>
              <w:adjustRightInd w:val="0"/>
              <w:rPr>
                <w:rFonts w:cs="Gotham-Book"/>
                <w:sz w:val="36"/>
                <w:szCs w:val="36"/>
              </w:rPr>
            </w:pPr>
            <w:proofErr w:type="gramStart"/>
            <w:r w:rsidRPr="002E0228">
              <w:rPr>
                <w:rFonts w:cs="Gotham-Book"/>
                <w:sz w:val="36"/>
                <w:szCs w:val="36"/>
              </w:rPr>
              <w:t>from</w:t>
            </w:r>
            <w:proofErr w:type="gramEnd"/>
            <w:r w:rsidRPr="002E0228">
              <w:rPr>
                <w:rFonts w:cs="Gotham-Book"/>
                <w:sz w:val="36"/>
                <w:szCs w:val="36"/>
              </w:rPr>
              <w:t xml:space="preserve"> the text.</w:t>
            </w:r>
            <w:r>
              <w:rPr>
                <w:rFonts w:cs="Gotham-Book"/>
                <w:sz w:val="36"/>
                <w:szCs w:val="36"/>
              </w:rPr>
              <w:t xml:space="preserve"> (6)</w:t>
            </w:r>
          </w:p>
        </w:tc>
      </w:tr>
    </w:tbl>
    <w:p w:rsidR="005C0087" w:rsidRDefault="005C0087"/>
    <w:sectPr w:rsidR="005C0087" w:rsidSect="005C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590"/>
    <w:multiLevelType w:val="hybridMultilevel"/>
    <w:tmpl w:val="628E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18"/>
    <w:rsid w:val="00020E94"/>
    <w:rsid w:val="000D1114"/>
    <w:rsid w:val="000E471A"/>
    <w:rsid w:val="000F2CB4"/>
    <w:rsid w:val="00110C18"/>
    <w:rsid w:val="00244204"/>
    <w:rsid w:val="002E0228"/>
    <w:rsid w:val="00371B6D"/>
    <w:rsid w:val="004C59A9"/>
    <w:rsid w:val="004D3D0E"/>
    <w:rsid w:val="004D5E38"/>
    <w:rsid w:val="005C0087"/>
    <w:rsid w:val="00642E50"/>
    <w:rsid w:val="0078290F"/>
    <w:rsid w:val="007A41A1"/>
    <w:rsid w:val="00B5707D"/>
    <w:rsid w:val="00E85876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David Trevaskis</cp:lastModifiedBy>
  <cp:revision>2</cp:revision>
  <dcterms:created xsi:type="dcterms:W3CDTF">2012-12-20T17:06:00Z</dcterms:created>
  <dcterms:modified xsi:type="dcterms:W3CDTF">2012-12-20T17:06:00Z</dcterms:modified>
</cp:coreProperties>
</file>